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92" w:rsidRPr="003C5E34" w:rsidRDefault="0053420B" w:rsidP="0053420B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53420B">
        <w:rPr>
          <w:rFonts w:hAnsi="宋体" w:hint="eastAsia"/>
          <w:b/>
          <w:bCs/>
          <w:sz w:val="24"/>
        </w:rPr>
        <w:t>关于</w:t>
      </w:r>
      <w:r w:rsidRPr="0088238C">
        <w:rPr>
          <w:rFonts w:hAnsi="宋体" w:hint="eastAsia"/>
          <w:b/>
          <w:bCs/>
          <w:sz w:val="24"/>
        </w:rPr>
        <w:t>恒生交易型开放式指数证券投资基金</w:t>
      </w:r>
      <w:r w:rsidRPr="0053420B">
        <w:rPr>
          <w:rFonts w:hAnsi="宋体" w:hint="eastAsia"/>
          <w:b/>
          <w:bCs/>
          <w:sz w:val="24"/>
        </w:rPr>
        <w:t>暂停申购、</w:t>
      </w:r>
      <w:r>
        <w:rPr>
          <w:rFonts w:hAnsi="宋体" w:hint="eastAsia"/>
          <w:b/>
          <w:bCs/>
          <w:sz w:val="24"/>
        </w:rPr>
        <w:t>赎回</w:t>
      </w:r>
      <w:r w:rsidRPr="0053420B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363F2F" w:rsidRPr="003C5E34">
        <w:rPr>
          <w:b/>
          <w:sz w:val="24"/>
        </w:rPr>
        <w:t>201</w:t>
      </w:r>
      <w:r w:rsidR="00363F2F">
        <w:rPr>
          <w:rFonts w:hint="eastAsia"/>
          <w:b/>
          <w:sz w:val="24"/>
        </w:rPr>
        <w:t>4</w:t>
      </w:r>
      <w:r w:rsidR="00363F2F" w:rsidRPr="003C5E34">
        <w:rPr>
          <w:rFonts w:hAnsi="宋体"/>
          <w:b/>
          <w:sz w:val="24"/>
        </w:rPr>
        <w:t>年</w:t>
      </w:r>
      <w:r w:rsidR="00363F2F">
        <w:rPr>
          <w:rFonts w:hint="eastAsia"/>
          <w:b/>
          <w:sz w:val="24"/>
        </w:rPr>
        <w:t>9</w:t>
      </w:r>
      <w:r w:rsidRPr="003C5E34">
        <w:rPr>
          <w:rFonts w:hAnsi="宋体"/>
          <w:b/>
          <w:sz w:val="24"/>
        </w:rPr>
        <w:t>月</w:t>
      </w:r>
      <w:r w:rsidR="00363F2F">
        <w:rPr>
          <w:rFonts w:hAnsi="宋体" w:hint="eastAsia"/>
          <w:b/>
          <w:sz w:val="24"/>
        </w:rPr>
        <w:t>1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3C5E34" w:rsidRDefault="0088238C" w:rsidP="00941692">
            <w:pPr>
              <w:rPr>
                <w:szCs w:val="21"/>
              </w:rPr>
            </w:pPr>
            <w:bookmarkStart w:id="0" w:name="OLE_LINK1"/>
            <w:bookmarkStart w:id="1" w:name="OLE_LINK2"/>
            <w:r w:rsidRPr="0088238C">
              <w:rPr>
                <w:rFonts w:hAnsi="宋体" w:hint="eastAsia"/>
                <w:szCs w:val="21"/>
              </w:rPr>
              <w:t>恒生交易型开放式指数证券投资基金</w:t>
            </w:r>
            <w:bookmarkEnd w:id="0"/>
            <w:bookmarkEnd w:id="1"/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88238C" w:rsidP="00941692">
            <w:pPr>
              <w:rPr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华夏恒生</w:t>
            </w:r>
            <w:r>
              <w:rPr>
                <w:rFonts w:hAnsi="宋体" w:hint="eastAsia"/>
                <w:kern w:val="0"/>
                <w:szCs w:val="21"/>
              </w:rPr>
              <w:t>ETF</w:t>
            </w:r>
          </w:p>
        </w:tc>
      </w:tr>
      <w:tr w:rsidR="0088238C" w:rsidRPr="003C5E34">
        <w:trPr>
          <w:jc w:val="center"/>
        </w:trPr>
        <w:tc>
          <w:tcPr>
            <w:tcW w:w="3042" w:type="dxa"/>
          </w:tcPr>
          <w:p w:rsidR="0088238C" w:rsidRPr="003C5E34" w:rsidRDefault="0088238C" w:rsidP="00941692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基金场内简称</w:t>
            </w:r>
          </w:p>
        </w:tc>
        <w:tc>
          <w:tcPr>
            <w:tcW w:w="6314" w:type="dxa"/>
            <w:gridSpan w:val="2"/>
          </w:tcPr>
          <w:p w:rsidR="0088238C" w:rsidRDefault="0088238C" w:rsidP="00941692">
            <w:pPr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恒生</w:t>
            </w:r>
            <w:r>
              <w:rPr>
                <w:rFonts w:hAnsi="宋体" w:hint="eastAsia"/>
                <w:kern w:val="0"/>
                <w:szCs w:val="21"/>
              </w:rPr>
              <w:t>ETF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88238C" w:rsidP="009416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159920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88238C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 w:rsidR="0088238C" w:rsidRPr="0088238C">
              <w:rPr>
                <w:rFonts w:hAnsi="宋体" w:hint="eastAsia"/>
                <w:szCs w:val="21"/>
              </w:rPr>
              <w:t>恒生交易型开放式指数证券投资基金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 w:rsidR="0088238C" w:rsidRPr="0088238C">
              <w:rPr>
                <w:rFonts w:hAnsi="宋体" w:hint="eastAsia"/>
                <w:szCs w:val="21"/>
              </w:rPr>
              <w:t>恒生交易型开放式指数证券投资基金</w:t>
            </w:r>
            <w:r>
              <w:rPr>
                <w:rFonts w:hAnsi="宋体" w:hint="eastAsia"/>
                <w:szCs w:val="21"/>
              </w:rPr>
              <w:t>招募说明书</w:t>
            </w:r>
            <w:r w:rsidR="00C95919">
              <w:rPr>
                <w:rFonts w:hAnsi="宋体" w:hint="eastAsia"/>
                <w:szCs w:val="21"/>
              </w:rPr>
              <w:t>（更新）</w:t>
            </w:r>
            <w:r w:rsidRPr="00434A2E">
              <w:rPr>
                <w:rFonts w:hAnsi="宋体"/>
                <w:szCs w:val="21"/>
              </w:rPr>
              <w:t>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88238C" w:rsidRPr="003C5E34" w:rsidRDefault="0088238C" w:rsidP="0088238C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>
              <w:rPr>
                <w:rFonts w:hAnsi="宋体" w:hint="eastAsia"/>
                <w:szCs w:val="21"/>
              </w:rPr>
              <w:t>、</w:t>
            </w:r>
            <w:r w:rsidRPr="00434A2E"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相关业务</w:t>
            </w:r>
            <w:r>
              <w:rPr>
                <w:rFonts w:hAnsi="宋体" w:hint="eastAsia"/>
                <w:szCs w:val="21"/>
              </w:rPr>
              <w:t>的</w:t>
            </w:r>
            <w:r w:rsidRPr="00434A2E">
              <w:rPr>
                <w:rFonts w:hAnsi="宋体"/>
                <w:szCs w:val="21"/>
              </w:rPr>
              <w:t>日</w:t>
            </w:r>
            <w:r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88238C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363F2F" w:rsidP="00363F2F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591556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496FC0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96FC0" w:rsidRPr="003C5E34" w:rsidRDefault="00496FC0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96FC0" w:rsidRPr="003C5E34" w:rsidRDefault="00496FC0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496FC0" w:rsidRPr="003C5E34" w:rsidRDefault="00363F2F" w:rsidP="00421DD7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591556" w:rsidRPr="003C5E34">
              <w:rPr>
                <w:rFonts w:hAnsi="宋体"/>
                <w:szCs w:val="21"/>
              </w:rPr>
              <w:t>月</w:t>
            </w:r>
            <w:r w:rsidR="00421DD7">
              <w:rPr>
                <w:rFonts w:hint="eastAsia"/>
                <w:szCs w:val="21"/>
              </w:rPr>
              <w:t>4</w:t>
            </w:r>
            <w:r w:rsidR="00496FC0" w:rsidRPr="003C5E34">
              <w:rPr>
                <w:rFonts w:hAnsi="宋体"/>
                <w:szCs w:val="21"/>
              </w:rPr>
              <w:t>日</w:t>
            </w:r>
          </w:p>
        </w:tc>
      </w:tr>
      <w:tr w:rsidR="00496FC0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96FC0" w:rsidRPr="003C5E34" w:rsidRDefault="00496FC0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96FC0" w:rsidRPr="003C5E34" w:rsidRDefault="00496FC0" w:rsidP="00941692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96FC0" w:rsidRPr="003C5E34" w:rsidRDefault="00363F2F" w:rsidP="00363F2F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96FC0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496FC0" w:rsidRPr="003C5E34">
              <w:rPr>
                <w:rFonts w:hAnsi="宋体"/>
                <w:szCs w:val="21"/>
              </w:rPr>
              <w:t>日</w:t>
            </w:r>
          </w:p>
        </w:tc>
      </w:tr>
      <w:tr w:rsidR="00496FC0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96FC0" w:rsidRPr="003C5E34" w:rsidRDefault="00496FC0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96FC0" w:rsidRPr="003C5E34" w:rsidRDefault="00496FC0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96FC0" w:rsidRPr="003C5E34" w:rsidRDefault="00363F2F" w:rsidP="00363F2F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>10</w:t>
            </w:r>
            <w:r w:rsidRPr="003C5E34">
              <w:rPr>
                <w:rFonts w:hAnsi="宋体"/>
                <w:szCs w:val="21"/>
              </w:rPr>
              <w:t>日</w:t>
            </w:r>
          </w:p>
        </w:tc>
      </w:tr>
      <w:tr w:rsidR="00E74867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E74867" w:rsidRPr="003C5E34" w:rsidRDefault="00E74867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E74867" w:rsidRPr="00434A2E" w:rsidRDefault="00E74867" w:rsidP="00E74867">
            <w:pPr>
              <w:rPr>
                <w:rFonts w:hAnsi="宋体"/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申购、赎回的原因说明</w:t>
            </w:r>
          </w:p>
        </w:tc>
        <w:tc>
          <w:tcPr>
            <w:tcW w:w="3157" w:type="dxa"/>
          </w:tcPr>
          <w:p w:rsidR="0053420B" w:rsidRPr="0053420B" w:rsidRDefault="00E74867" w:rsidP="00421DD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421DD7">
              <w:rPr>
                <w:rFonts w:hAnsi="宋体" w:hint="eastAsia"/>
                <w:szCs w:val="21"/>
              </w:rPr>
              <w:t>中国香港证券市场</w:t>
            </w:r>
            <w:r w:rsidR="00421DD7" w:rsidRPr="00747354">
              <w:rPr>
                <w:rFonts w:hAnsi="宋体" w:hint="eastAsia"/>
                <w:szCs w:val="21"/>
              </w:rPr>
              <w:t>节假日休市</w:t>
            </w:r>
            <w:r w:rsidR="00421DD7">
              <w:rPr>
                <w:rFonts w:hAnsi="宋体" w:hint="eastAsia"/>
                <w:szCs w:val="21"/>
              </w:rPr>
              <w:t>安排及</w:t>
            </w:r>
            <w:r w:rsidR="00D958A6">
              <w:rPr>
                <w:rFonts w:hAnsi="宋体" w:hint="eastAsia"/>
                <w:szCs w:val="21"/>
              </w:rPr>
              <w:t>《</w:t>
            </w:r>
            <w:r w:rsidR="00D958A6" w:rsidRPr="0088238C">
              <w:rPr>
                <w:rFonts w:hAnsi="宋体" w:hint="eastAsia"/>
                <w:szCs w:val="21"/>
              </w:rPr>
              <w:t>恒生交易型开放式指数证券投资基金</w:t>
            </w:r>
            <w:r w:rsidR="00D958A6">
              <w:rPr>
                <w:rFonts w:hAnsi="宋体" w:hint="eastAsia"/>
                <w:szCs w:val="21"/>
              </w:rPr>
              <w:t>招募说明书（更新）》</w:t>
            </w:r>
            <w:r w:rsidR="0050378C">
              <w:rPr>
                <w:rFonts w:hAnsi="宋体" w:hint="eastAsia"/>
                <w:szCs w:val="21"/>
              </w:rPr>
              <w:t>约定</w:t>
            </w:r>
            <w:r w:rsidRPr="00747354">
              <w:rPr>
                <w:rFonts w:hAnsi="宋体" w:hint="eastAsia"/>
                <w:szCs w:val="21"/>
              </w:rPr>
              <w:t>，</w:t>
            </w:r>
            <w:r w:rsidR="00421DD7" w:rsidRPr="00747354">
              <w:rPr>
                <w:kern w:val="0"/>
                <w:szCs w:val="21"/>
              </w:rPr>
              <w:t>保护基金份额持有人的利益</w:t>
            </w:r>
            <w:r w:rsidR="00421DD7"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="00421DD7">
              <w:rPr>
                <w:rFonts w:ascii="Arial" w:hAnsi="宋体" w:cs="Arial" w:hint="eastAsia"/>
                <w:kern w:val="0"/>
                <w:szCs w:val="21"/>
              </w:rPr>
              <w:t>。</w:t>
            </w:r>
          </w:p>
        </w:tc>
      </w:tr>
    </w:tbl>
    <w:p w:rsidR="00D55C2D" w:rsidRDefault="00D55C2D" w:rsidP="003A685D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F27142">
        <w:rPr>
          <w:rFonts w:hAnsi="宋体"/>
          <w:b w:val="0"/>
          <w:sz w:val="21"/>
          <w:szCs w:val="21"/>
        </w:rPr>
        <w:fldChar w:fldCharType="begin"/>
      </w:r>
      <w:r w:rsidR="00421DD7">
        <w:rPr>
          <w:rFonts w:hAnsi="宋体"/>
          <w:b w:val="0"/>
          <w:sz w:val="21"/>
          <w:szCs w:val="21"/>
        </w:rPr>
        <w:instrText xml:space="preserve"> </w:instrText>
      </w:r>
      <w:r w:rsidR="00421DD7">
        <w:rPr>
          <w:rFonts w:hAnsi="宋体" w:hint="eastAsia"/>
          <w:b w:val="0"/>
          <w:sz w:val="21"/>
          <w:szCs w:val="21"/>
        </w:rPr>
        <w:instrText>= 1 \* GB3</w:instrText>
      </w:r>
      <w:r w:rsidR="00421DD7">
        <w:rPr>
          <w:rFonts w:hAnsi="宋体"/>
          <w:b w:val="0"/>
          <w:sz w:val="21"/>
          <w:szCs w:val="21"/>
        </w:rPr>
        <w:instrText xml:space="preserve"> </w:instrText>
      </w:r>
      <w:r w:rsidR="00F27142">
        <w:rPr>
          <w:rFonts w:hAnsi="宋体"/>
          <w:b w:val="0"/>
          <w:sz w:val="21"/>
          <w:szCs w:val="21"/>
        </w:rPr>
        <w:fldChar w:fldCharType="separate"/>
      </w:r>
      <w:r w:rsidR="00421DD7">
        <w:rPr>
          <w:rFonts w:hAnsi="宋体" w:hint="eastAsia"/>
          <w:b w:val="0"/>
          <w:noProof/>
          <w:sz w:val="21"/>
          <w:szCs w:val="21"/>
        </w:rPr>
        <w:t>①</w:t>
      </w:r>
      <w:r w:rsidR="00F27142">
        <w:rPr>
          <w:rFonts w:hAnsi="宋体"/>
          <w:b w:val="0"/>
          <w:sz w:val="21"/>
          <w:szCs w:val="21"/>
        </w:rPr>
        <w:fldChar w:fldCharType="end"/>
      </w:r>
      <w:r w:rsidR="00ED778B">
        <w:rPr>
          <w:rFonts w:hAnsi="宋体" w:hint="eastAsia"/>
          <w:b w:val="0"/>
          <w:sz w:val="21"/>
          <w:szCs w:val="21"/>
        </w:rPr>
        <w:t>根据</w:t>
      </w:r>
      <w:r w:rsidR="000E1366">
        <w:rPr>
          <w:rFonts w:hAnsi="宋体" w:hint="eastAsia"/>
          <w:b w:val="0"/>
          <w:sz w:val="21"/>
          <w:szCs w:val="21"/>
        </w:rPr>
        <w:t>《</w:t>
      </w:r>
      <w:r w:rsidR="000E1366" w:rsidRPr="00ED778B">
        <w:rPr>
          <w:rFonts w:hAnsi="宋体" w:hint="eastAsia"/>
          <w:b w:val="0"/>
          <w:sz w:val="21"/>
          <w:szCs w:val="21"/>
        </w:rPr>
        <w:t>恒生交易型开放式指数证券投资基金</w:t>
      </w:r>
      <w:r w:rsidR="000E1366">
        <w:rPr>
          <w:rFonts w:hAnsi="宋体" w:hint="eastAsia"/>
          <w:b w:val="0"/>
          <w:sz w:val="21"/>
          <w:szCs w:val="21"/>
        </w:rPr>
        <w:t>招募说明书（更新）》</w:t>
      </w:r>
      <w:r w:rsidR="00ED778B" w:rsidRPr="00ED778B">
        <w:rPr>
          <w:rFonts w:hAnsi="宋体" w:hint="eastAsia"/>
          <w:b w:val="0"/>
          <w:sz w:val="21"/>
          <w:szCs w:val="21"/>
        </w:rPr>
        <w:t>“</w:t>
      </w:r>
      <w:r w:rsidR="000E1366" w:rsidRPr="000E1366">
        <w:rPr>
          <w:rFonts w:hAnsi="宋体" w:hint="eastAsia"/>
          <w:b w:val="0"/>
          <w:sz w:val="21"/>
          <w:szCs w:val="21"/>
        </w:rPr>
        <w:t>为了保证申购赎回的顺利进行，在深圳证券交易所休市且休市期间香港交易所存在交易的前两个共</w:t>
      </w:r>
      <w:r w:rsidR="000E1366">
        <w:rPr>
          <w:rFonts w:hAnsi="宋体" w:hint="eastAsia"/>
          <w:b w:val="0"/>
          <w:sz w:val="21"/>
          <w:szCs w:val="21"/>
        </w:rPr>
        <w:t>同交易日，本基金目前暂不开放申购和赎回，将来如有调整将另行公告</w:t>
      </w:r>
      <w:r w:rsidR="00ED778B" w:rsidRPr="00ED778B">
        <w:rPr>
          <w:rFonts w:hAnsi="宋体" w:hint="eastAsia"/>
          <w:b w:val="0"/>
          <w:sz w:val="21"/>
          <w:szCs w:val="21"/>
        </w:rPr>
        <w:t>”的约定，恒生交易型开放式指数证券投资基金在</w:t>
      </w:r>
      <w:r w:rsidR="004764B9">
        <w:rPr>
          <w:rFonts w:hAnsi="宋体" w:hint="eastAsia"/>
          <w:b w:val="0"/>
          <w:sz w:val="21"/>
          <w:szCs w:val="21"/>
        </w:rPr>
        <w:t>2014</w:t>
      </w:r>
      <w:r w:rsidR="004764B9">
        <w:rPr>
          <w:rFonts w:hAnsi="宋体" w:hint="eastAsia"/>
          <w:b w:val="0"/>
          <w:sz w:val="21"/>
          <w:szCs w:val="21"/>
        </w:rPr>
        <w:t>年</w:t>
      </w:r>
      <w:r w:rsidR="004764B9">
        <w:rPr>
          <w:rFonts w:hAnsi="宋体" w:hint="eastAsia"/>
          <w:b w:val="0"/>
          <w:sz w:val="21"/>
          <w:szCs w:val="21"/>
        </w:rPr>
        <w:t>9</w:t>
      </w:r>
      <w:r w:rsidR="00591556" w:rsidRPr="00ED778B">
        <w:rPr>
          <w:rFonts w:hAnsi="宋体" w:hint="eastAsia"/>
          <w:b w:val="0"/>
          <w:sz w:val="21"/>
          <w:szCs w:val="21"/>
        </w:rPr>
        <w:t>月</w:t>
      </w:r>
      <w:r w:rsidR="004764B9">
        <w:rPr>
          <w:rFonts w:hAnsi="宋体" w:hint="eastAsia"/>
          <w:b w:val="0"/>
          <w:sz w:val="21"/>
          <w:szCs w:val="21"/>
        </w:rPr>
        <w:t>4</w:t>
      </w:r>
      <w:r w:rsidR="00ED778B" w:rsidRPr="00ED778B">
        <w:rPr>
          <w:rFonts w:hAnsi="宋体" w:hint="eastAsia"/>
          <w:b w:val="0"/>
          <w:sz w:val="21"/>
          <w:szCs w:val="21"/>
        </w:rPr>
        <w:t>日</w:t>
      </w:r>
      <w:r w:rsidR="003A685D">
        <w:rPr>
          <w:rFonts w:hAnsi="宋体" w:hint="eastAsia"/>
          <w:b w:val="0"/>
          <w:sz w:val="21"/>
          <w:szCs w:val="21"/>
        </w:rPr>
        <w:t>、</w:t>
      </w:r>
      <w:r w:rsidR="004764B9">
        <w:rPr>
          <w:rFonts w:hAnsi="宋体" w:hint="eastAsia"/>
          <w:b w:val="0"/>
          <w:sz w:val="21"/>
          <w:szCs w:val="21"/>
        </w:rPr>
        <w:t>2014</w:t>
      </w:r>
      <w:r w:rsidR="004764B9">
        <w:rPr>
          <w:rFonts w:hAnsi="宋体" w:hint="eastAsia"/>
          <w:b w:val="0"/>
          <w:sz w:val="21"/>
          <w:szCs w:val="21"/>
        </w:rPr>
        <w:t>年</w:t>
      </w:r>
      <w:r w:rsidR="004764B9">
        <w:rPr>
          <w:rFonts w:hAnsi="宋体" w:hint="eastAsia"/>
          <w:b w:val="0"/>
          <w:sz w:val="21"/>
          <w:szCs w:val="21"/>
        </w:rPr>
        <w:t>9</w:t>
      </w:r>
      <w:r w:rsidR="00ED778B" w:rsidRPr="00ED778B">
        <w:rPr>
          <w:rFonts w:hAnsi="宋体" w:hint="eastAsia"/>
          <w:b w:val="0"/>
          <w:sz w:val="21"/>
          <w:szCs w:val="21"/>
        </w:rPr>
        <w:t>月</w:t>
      </w:r>
      <w:r w:rsidR="004764B9">
        <w:rPr>
          <w:rFonts w:hAnsi="宋体" w:hint="eastAsia"/>
          <w:b w:val="0"/>
          <w:sz w:val="21"/>
          <w:szCs w:val="21"/>
        </w:rPr>
        <w:t>5</w:t>
      </w:r>
      <w:r w:rsidR="00ED778B" w:rsidRPr="00ED778B">
        <w:rPr>
          <w:rFonts w:hAnsi="宋体" w:hint="eastAsia"/>
          <w:b w:val="0"/>
          <w:sz w:val="21"/>
          <w:szCs w:val="21"/>
        </w:rPr>
        <w:t>日暂停申购、赎回</w:t>
      </w:r>
      <w:r w:rsidR="008F7740">
        <w:rPr>
          <w:rFonts w:hAnsi="宋体" w:hint="eastAsia"/>
          <w:b w:val="0"/>
          <w:sz w:val="21"/>
          <w:szCs w:val="21"/>
        </w:rPr>
        <w:t>业务</w:t>
      </w:r>
      <w:r w:rsidR="00ED778B" w:rsidRPr="00ED778B">
        <w:rPr>
          <w:rFonts w:hAnsi="宋体" w:hint="eastAsia"/>
          <w:b w:val="0"/>
          <w:sz w:val="21"/>
          <w:szCs w:val="21"/>
        </w:rPr>
        <w:t>。</w:t>
      </w:r>
    </w:p>
    <w:p w:rsidR="00F27142" w:rsidRDefault="00F27142" w:rsidP="00A47AF8">
      <w:pPr>
        <w:ind w:firstLine="643"/>
        <w:rPr>
          <w:b/>
        </w:rPr>
      </w:pPr>
      <w:r w:rsidRPr="00325348">
        <w:rPr>
          <w:rFonts w:hAnsi="宋体"/>
          <w:szCs w:val="21"/>
        </w:rPr>
        <w:fldChar w:fldCharType="begin"/>
      </w:r>
      <w:r w:rsidR="00325348" w:rsidRPr="00325348">
        <w:rPr>
          <w:rFonts w:hAnsi="宋体"/>
          <w:szCs w:val="21"/>
        </w:rPr>
        <w:instrText xml:space="preserve"> = 2 \* GB3 </w:instrText>
      </w:r>
      <w:r w:rsidRPr="00325348">
        <w:rPr>
          <w:rFonts w:hAnsi="宋体"/>
          <w:szCs w:val="21"/>
        </w:rPr>
        <w:fldChar w:fldCharType="separate"/>
      </w:r>
      <w:r w:rsidR="00325348" w:rsidRPr="00325348">
        <w:rPr>
          <w:rFonts w:hAnsi="宋体" w:hint="eastAsia"/>
          <w:noProof/>
          <w:szCs w:val="21"/>
        </w:rPr>
        <w:t>②</w:t>
      </w:r>
      <w:r w:rsidRPr="00325348">
        <w:rPr>
          <w:rFonts w:hAnsi="宋体"/>
          <w:szCs w:val="21"/>
        </w:rPr>
        <w:fldChar w:fldCharType="end"/>
      </w:r>
      <w:r w:rsidR="00421DD7">
        <w:rPr>
          <w:rFonts w:hAnsi="宋体" w:hint="eastAsia"/>
          <w:szCs w:val="21"/>
        </w:rPr>
        <w:t>2014</w:t>
      </w:r>
      <w:r w:rsidR="00421DD7">
        <w:rPr>
          <w:rFonts w:hAnsi="宋体" w:hint="eastAsia"/>
          <w:szCs w:val="21"/>
        </w:rPr>
        <w:t>年</w:t>
      </w:r>
      <w:r w:rsidR="00421DD7">
        <w:rPr>
          <w:rFonts w:hAnsi="宋体" w:hint="eastAsia"/>
          <w:szCs w:val="21"/>
        </w:rPr>
        <w:t>9</w:t>
      </w:r>
      <w:r w:rsidR="00421DD7">
        <w:rPr>
          <w:rFonts w:hAnsi="宋体" w:hint="eastAsia"/>
          <w:szCs w:val="21"/>
        </w:rPr>
        <w:t>月</w:t>
      </w:r>
      <w:r w:rsidR="00421DD7">
        <w:rPr>
          <w:rFonts w:hAnsi="宋体" w:hint="eastAsia"/>
          <w:szCs w:val="21"/>
        </w:rPr>
        <w:t>9</w:t>
      </w:r>
      <w:r w:rsidR="00421DD7">
        <w:rPr>
          <w:rFonts w:hAnsi="宋体" w:hint="eastAsia"/>
          <w:szCs w:val="21"/>
        </w:rPr>
        <w:t>日为</w:t>
      </w:r>
      <w:r w:rsidR="004B41E5">
        <w:rPr>
          <w:rFonts w:hAnsi="宋体" w:hint="eastAsia"/>
          <w:szCs w:val="21"/>
        </w:rPr>
        <w:t>中国</w:t>
      </w:r>
      <w:r w:rsidR="00421DD7">
        <w:rPr>
          <w:rFonts w:hAnsi="宋体" w:hint="eastAsia"/>
          <w:szCs w:val="21"/>
        </w:rPr>
        <w:t>香港中秋节翌日。</w:t>
      </w:r>
    </w:p>
    <w:p w:rsidR="00941692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0D4BCF" w:rsidRDefault="0042431D" w:rsidP="0039640B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>
        <w:rPr>
          <w:rFonts w:hint="eastAsia"/>
          <w:b w:val="0"/>
          <w:color w:val="000000"/>
          <w:sz w:val="24"/>
          <w:szCs w:val="24"/>
        </w:rPr>
        <w:t>投资者在</w:t>
      </w:r>
      <w:r w:rsidR="004764B9">
        <w:rPr>
          <w:rFonts w:hint="eastAsia"/>
          <w:b w:val="0"/>
          <w:color w:val="000000"/>
          <w:sz w:val="24"/>
          <w:szCs w:val="24"/>
        </w:rPr>
        <w:t>2014</w:t>
      </w:r>
      <w:r w:rsidR="004764B9">
        <w:rPr>
          <w:rFonts w:hint="eastAsia"/>
          <w:b w:val="0"/>
          <w:color w:val="000000"/>
          <w:sz w:val="24"/>
          <w:szCs w:val="24"/>
        </w:rPr>
        <w:t>年</w:t>
      </w:r>
      <w:r w:rsidR="004764B9">
        <w:rPr>
          <w:rFonts w:hint="eastAsia"/>
          <w:b w:val="0"/>
          <w:color w:val="000000"/>
          <w:sz w:val="24"/>
          <w:szCs w:val="24"/>
        </w:rPr>
        <w:t>9</w:t>
      </w:r>
      <w:r w:rsidR="00591556">
        <w:rPr>
          <w:rFonts w:hint="eastAsia"/>
          <w:b w:val="0"/>
          <w:color w:val="000000"/>
          <w:sz w:val="24"/>
          <w:szCs w:val="24"/>
        </w:rPr>
        <w:t>月</w:t>
      </w:r>
      <w:r w:rsidR="004764B9">
        <w:rPr>
          <w:rFonts w:hint="eastAsia"/>
          <w:b w:val="0"/>
          <w:color w:val="000000"/>
          <w:sz w:val="24"/>
          <w:szCs w:val="24"/>
        </w:rPr>
        <w:t>4</w:t>
      </w:r>
      <w:r w:rsidR="00E1720B">
        <w:rPr>
          <w:rFonts w:hint="eastAsia"/>
          <w:b w:val="0"/>
          <w:color w:val="000000"/>
          <w:sz w:val="24"/>
          <w:szCs w:val="24"/>
        </w:rPr>
        <w:t>日、</w:t>
      </w:r>
      <w:r w:rsidR="004764B9">
        <w:rPr>
          <w:rFonts w:hint="eastAsia"/>
          <w:b w:val="0"/>
          <w:color w:val="000000"/>
          <w:sz w:val="24"/>
          <w:szCs w:val="24"/>
        </w:rPr>
        <w:t>2014</w:t>
      </w:r>
      <w:r w:rsidR="004764B9">
        <w:rPr>
          <w:rFonts w:hint="eastAsia"/>
          <w:b w:val="0"/>
          <w:color w:val="000000"/>
          <w:sz w:val="24"/>
          <w:szCs w:val="24"/>
        </w:rPr>
        <w:t>年</w:t>
      </w:r>
      <w:r w:rsidR="004764B9">
        <w:rPr>
          <w:rFonts w:hint="eastAsia"/>
          <w:b w:val="0"/>
          <w:color w:val="000000"/>
          <w:sz w:val="24"/>
          <w:szCs w:val="24"/>
        </w:rPr>
        <w:t>9</w:t>
      </w:r>
      <w:r w:rsidR="00496FC0">
        <w:rPr>
          <w:rFonts w:hint="eastAsia"/>
          <w:b w:val="0"/>
          <w:color w:val="000000"/>
          <w:sz w:val="24"/>
          <w:szCs w:val="24"/>
        </w:rPr>
        <w:t>月</w:t>
      </w:r>
      <w:r w:rsidR="004764B9">
        <w:rPr>
          <w:rFonts w:hint="eastAsia"/>
          <w:b w:val="0"/>
          <w:color w:val="000000"/>
          <w:sz w:val="24"/>
          <w:szCs w:val="24"/>
        </w:rPr>
        <w:t>5</w:t>
      </w:r>
      <w:r w:rsidR="00496FC0">
        <w:rPr>
          <w:rFonts w:hint="eastAsia"/>
          <w:b w:val="0"/>
          <w:color w:val="000000"/>
          <w:sz w:val="24"/>
          <w:szCs w:val="24"/>
        </w:rPr>
        <w:t>日</w:t>
      </w:r>
      <w:r w:rsidR="004764B9">
        <w:rPr>
          <w:rFonts w:hint="eastAsia"/>
          <w:b w:val="0"/>
          <w:color w:val="000000"/>
          <w:sz w:val="24"/>
          <w:szCs w:val="24"/>
        </w:rPr>
        <w:t>、</w:t>
      </w:r>
      <w:r w:rsidR="004764B9">
        <w:rPr>
          <w:rFonts w:hint="eastAsia"/>
          <w:b w:val="0"/>
          <w:color w:val="000000"/>
          <w:sz w:val="24"/>
          <w:szCs w:val="24"/>
        </w:rPr>
        <w:t>2014</w:t>
      </w:r>
      <w:r w:rsidR="004764B9">
        <w:rPr>
          <w:rFonts w:hint="eastAsia"/>
          <w:b w:val="0"/>
          <w:color w:val="000000"/>
          <w:sz w:val="24"/>
          <w:szCs w:val="24"/>
        </w:rPr>
        <w:t>年</w:t>
      </w:r>
      <w:r w:rsidR="004764B9">
        <w:rPr>
          <w:rFonts w:hint="eastAsia"/>
          <w:b w:val="0"/>
          <w:color w:val="000000"/>
          <w:sz w:val="24"/>
          <w:szCs w:val="24"/>
        </w:rPr>
        <w:t>9</w:t>
      </w:r>
      <w:r w:rsidR="004764B9">
        <w:rPr>
          <w:rFonts w:hint="eastAsia"/>
          <w:b w:val="0"/>
          <w:color w:val="000000"/>
          <w:sz w:val="24"/>
          <w:szCs w:val="24"/>
        </w:rPr>
        <w:t>月</w:t>
      </w:r>
      <w:r w:rsidR="004764B9">
        <w:rPr>
          <w:rFonts w:hint="eastAsia"/>
          <w:b w:val="0"/>
          <w:color w:val="000000"/>
          <w:sz w:val="24"/>
          <w:szCs w:val="24"/>
        </w:rPr>
        <w:t>9</w:t>
      </w:r>
      <w:r w:rsidR="004764B9">
        <w:rPr>
          <w:rFonts w:hint="eastAsia"/>
          <w:b w:val="0"/>
          <w:color w:val="000000"/>
          <w:sz w:val="24"/>
          <w:szCs w:val="24"/>
        </w:rPr>
        <w:t>日</w:t>
      </w:r>
      <w:r>
        <w:rPr>
          <w:rFonts w:hint="eastAsia"/>
          <w:b w:val="0"/>
          <w:color w:val="000000"/>
          <w:sz w:val="24"/>
          <w:szCs w:val="24"/>
        </w:rPr>
        <w:t>仍可进行</w:t>
      </w:r>
      <w:r w:rsidR="00397261" w:rsidRPr="00397261">
        <w:rPr>
          <w:rFonts w:hint="eastAsia"/>
          <w:b w:val="0"/>
          <w:color w:val="000000"/>
          <w:sz w:val="24"/>
          <w:szCs w:val="24"/>
        </w:rPr>
        <w:t>恒生交易型开放式指数证券投资基金</w:t>
      </w:r>
      <w:r>
        <w:rPr>
          <w:rFonts w:hint="eastAsia"/>
          <w:b w:val="0"/>
          <w:color w:val="000000"/>
          <w:sz w:val="24"/>
          <w:szCs w:val="24"/>
        </w:rPr>
        <w:t>的</w:t>
      </w:r>
      <w:r w:rsidR="002D3FDD">
        <w:rPr>
          <w:rFonts w:hint="eastAsia"/>
          <w:b w:val="0"/>
          <w:color w:val="000000"/>
          <w:sz w:val="24"/>
          <w:szCs w:val="24"/>
        </w:rPr>
        <w:t>二级市场</w:t>
      </w:r>
      <w:r>
        <w:rPr>
          <w:rFonts w:hint="eastAsia"/>
          <w:b w:val="0"/>
          <w:color w:val="000000"/>
          <w:sz w:val="24"/>
          <w:szCs w:val="24"/>
        </w:rPr>
        <w:t>交易。</w:t>
      </w:r>
    </w:p>
    <w:p w:rsidR="004E2BE0" w:rsidRDefault="00E74867" w:rsidP="0042431D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="00B2616E">
        <w:rPr>
          <w:rFonts w:hint="eastAsia"/>
          <w:b w:val="0"/>
          <w:color w:val="000000"/>
          <w:sz w:val="24"/>
          <w:szCs w:val="24"/>
        </w:rPr>
        <w:t>中国</w:t>
      </w:r>
      <w:r w:rsidR="00B365A5">
        <w:rPr>
          <w:rFonts w:hint="eastAsia"/>
          <w:b w:val="0"/>
          <w:color w:val="000000"/>
          <w:sz w:val="24"/>
          <w:szCs w:val="24"/>
        </w:rPr>
        <w:t>香港证券市场</w:t>
      </w:r>
      <w:r w:rsidRPr="004955A3">
        <w:rPr>
          <w:b w:val="0"/>
          <w:color w:val="000000"/>
          <w:sz w:val="24"/>
          <w:szCs w:val="24"/>
        </w:rPr>
        <w:t>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</w:t>
      </w:r>
    </w:p>
    <w:p w:rsidR="00E74867" w:rsidRPr="004A4735" w:rsidRDefault="00E74867" w:rsidP="0042431D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E74867" w:rsidRPr="004A4735" w:rsidRDefault="00E74867" w:rsidP="00E74867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t>特此公告</w:t>
      </w:r>
    </w:p>
    <w:p w:rsidR="00E74867" w:rsidRDefault="00E74867" w:rsidP="00E7486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E74867" w:rsidRPr="00022430" w:rsidRDefault="00E74867" w:rsidP="00E74867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lastRenderedPageBreak/>
        <w:t>华夏基金管理有限公司</w:t>
      </w:r>
    </w:p>
    <w:p w:rsidR="00941692" w:rsidRDefault="004764B9" w:rsidP="00496FC0">
      <w:pPr>
        <w:wordWrap w:val="0"/>
        <w:jc w:val="right"/>
      </w:pPr>
      <w:r w:rsidRPr="00022430">
        <w:rPr>
          <w:rFonts w:hAnsi="宋体"/>
          <w:kern w:val="0"/>
          <w:sz w:val="24"/>
        </w:rPr>
        <w:t>二〇一</w:t>
      </w:r>
      <w:r>
        <w:rPr>
          <w:rFonts w:hAnsi="宋体" w:hint="eastAsia"/>
          <w:kern w:val="0"/>
          <w:sz w:val="24"/>
        </w:rPr>
        <w:t>四</w:t>
      </w:r>
      <w:r w:rsidRPr="00022430">
        <w:rPr>
          <w:rFonts w:hAnsi="宋体"/>
          <w:kern w:val="0"/>
          <w:sz w:val="24"/>
        </w:rPr>
        <w:t>年</w:t>
      </w:r>
      <w:r>
        <w:rPr>
          <w:rFonts w:hAnsi="宋体" w:hint="eastAsia"/>
          <w:kern w:val="0"/>
          <w:sz w:val="24"/>
        </w:rPr>
        <w:t>九</w:t>
      </w:r>
      <w:r>
        <w:rPr>
          <w:rFonts w:hAnsi="宋体"/>
          <w:kern w:val="0"/>
          <w:sz w:val="24"/>
        </w:rPr>
        <w:t>月</w:t>
      </w:r>
      <w:r>
        <w:rPr>
          <w:rFonts w:hAnsi="宋体" w:hint="eastAsia"/>
          <w:kern w:val="0"/>
          <w:sz w:val="24"/>
        </w:rPr>
        <w:t>一</w:t>
      </w:r>
      <w:r w:rsidRPr="00022430">
        <w:rPr>
          <w:rFonts w:hAnsi="宋体"/>
          <w:kern w:val="0"/>
          <w:sz w:val="24"/>
        </w:rPr>
        <w:t>日</w:t>
      </w:r>
    </w:p>
    <w:sectPr w:rsidR="00941692" w:rsidSect="003253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CE" w:rsidRDefault="008667CE" w:rsidP="0088238C">
      <w:r>
        <w:separator/>
      </w:r>
    </w:p>
  </w:endnote>
  <w:endnote w:type="continuationSeparator" w:id="0">
    <w:p w:rsidR="008667CE" w:rsidRDefault="008667CE" w:rsidP="0088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B9" w:rsidRDefault="00F27142">
    <w:pPr>
      <w:pStyle w:val="a5"/>
      <w:jc w:val="center"/>
    </w:pPr>
    <w:r>
      <w:fldChar w:fldCharType="begin"/>
    </w:r>
    <w:r w:rsidR="004764B9">
      <w:instrText xml:space="preserve"> PAGE   \* MERGEFORMAT </w:instrText>
    </w:r>
    <w:r>
      <w:fldChar w:fldCharType="separate"/>
    </w:r>
    <w:r w:rsidR="004B41E5" w:rsidRPr="004B41E5">
      <w:rPr>
        <w:noProof/>
        <w:lang w:val="zh-CN"/>
      </w:rPr>
      <w:t>1</w:t>
    </w:r>
    <w:r>
      <w:fldChar w:fldCharType="end"/>
    </w:r>
  </w:p>
  <w:p w:rsidR="004764B9" w:rsidRDefault="004764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CE" w:rsidRDefault="008667CE" w:rsidP="0088238C">
      <w:r>
        <w:separator/>
      </w:r>
    </w:p>
  </w:footnote>
  <w:footnote w:type="continuationSeparator" w:id="0">
    <w:p w:rsidR="008667CE" w:rsidRDefault="008667CE" w:rsidP="00882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2682A"/>
    <w:rsid w:val="00026A31"/>
    <w:rsid w:val="0007541E"/>
    <w:rsid w:val="000D4BCF"/>
    <w:rsid w:val="000E1366"/>
    <w:rsid w:val="00116BC3"/>
    <w:rsid w:val="00186D8F"/>
    <w:rsid w:val="001A44AE"/>
    <w:rsid w:val="001E3642"/>
    <w:rsid w:val="001E4722"/>
    <w:rsid w:val="001E4C73"/>
    <w:rsid w:val="001F4D50"/>
    <w:rsid w:val="00231A50"/>
    <w:rsid w:val="00256E89"/>
    <w:rsid w:val="00265698"/>
    <w:rsid w:val="00266610"/>
    <w:rsid w:val="002A2738"/>
    <w:rsid w:val="002B7C97"/>
    <w:rsid w:val="002D3FDD"/>
    <w:rsid w:val="00325348"/>
    <w:rsid w:val="00343A01"/>
    <w:rsid w:val="003531A8"/>
    <w:rsid w:val="00363F2F"/>
    <w:rsid w:val="0039640B"/>
    <w:rsid w:val="00397261"/>
    <w:rsid w:val="003A685D"/>
    <w:rsid w:val="00413B7B"/>
    <w:rsid w:val="00421DD7"/>
    <w:rsid w:val="0042431D"/>
    <w:rsid w:val="00441022"/>
    <w:rsid w:val="004527ED"/>
    <w:rsid w:val="004764B9"/>
    <w:rsid w:val="00482247"/>
    <w:rsid w:val="00496FC0"/>
    <w:rsid w:val="004A4735"/>
    <w:rsid w:val="004B41E5"/>
    <w:rsid w:val="004E2BE0"/>
    <w:rsid w:val="0050378C"/>
    <w:rsid w:val="00505D12"/>
    <w:rsid w:val="00525C9A"/>
    <w:rsid w:val="0053420B"/>
    <w:rsid w:val="00565222"/>
    <w:rsid w:val="00591556"/>
    <w:rsid w:val="005B31CD"/>
    <w:rsid w:val="005C1F50"/>
    <w:rsid w:val="006662F8"/>
    <w:rsid w:val="006936AD"/>
    <w:rsid w:val="006C3BAF"/>
    <w:rsid w:val="00730A5E"/>
    <w:rsid w:val="007330C1"/>
    <w:rsid w:val="00737F80"/>
    <w:rsid w:val="00740894"/>
    <w:rsid w:val="00747354"/>
    <w:rsid w:val="007510F5"/>
    <w:rsid w:val="00773794"/>
    <w:rsid w:val="00792BD4"/>
    <w:rsid w:val="007E57DD"/>
    <w:rsid w:val="00825BC8"/>
    <w:rsid w:val="00851D59"/>
    <w:rsid w:val="00855B4A"/>
    <w:rsid w:val="008667CE"/>
    <w:rsid w:val="0088238C"/>
    <w:rsid w:val="008A04D3"/>
    <w:rsid w:val="008D5187"/>
    <w:rsid w:val="008F7740"/>
    <w:rsid w:val="00924C95"/>
    <w:rsid w:val="00941692"/>
    <w:rsid w:val="009B435D"/>
    <w:rsid w:val="009F0301"/>
    <w:rsid w:val="00A06FC6"/>
    <w:rsid w:val="00A22674"/>
    <w:rsid w:val="00A24120"/>
    <w:rsid w:val="00A414EB"/>
    <w:rsid w:val="00A47AF8"/>
    <w:rsid w:val="00A72A9A"/>
    <w:rsid w:val="00A735B8"/>
    <w:rsid w:val="00AB085C"/>
    <w:rsid w:val="00AB4401"/>
    <w:rsid w:val="00AB6844"/>
    <w:rsid w:val="00AC59BA"/>
    <w:rsid w:val="00B1791B"/>
    <w:rsid w:val="00B2616E"/>
    <w:rsid w:val="00B365A5"/>
    <w:rsid w:val="00B821F8"/>
    <w:rsid w:val="00B83E1D"/>
    <w:rsid w:val="00BC3957"/>
    <w:rsid w:val="00C0734A"/>
    <w:rsid w:val="00C30E77"/>
    <w:rsid w:val="00C7123A"/>
    <w:rsid w:val="00C82AE3"/>
    <w:rsid w:val="00C95919"/>
    <w:rsid w:val="00CB023A"/>
    <w:rsid w:val="00CD548B"/>
    <w:rsid w:val="00D55C2D"/>
    <w:rsid w:val="00D70D93"/>
    <w:rsid w:val="00D80825"/>
    <w:rsid w:val="00D95458"/>
    <w:rsid w:val="00D958A6"/>
    <w:rsid w:val="00DC03C1"/>
    <w:rsid w:val="00DC0CB3"/>
    <w:rsid w:val="00E13AF1"/>
    <w:rsid w:val="00E1720B"/>
    <w:rsid w:val="00E40878"/>
    <w:rsid w:val="00E63316"/>
    <w:rsid w:val="00E65109"/>
    <w:rsid w:val="00E74867"/>
    <w:rsid w:val="00E81700"/>
    <w:rsid w:val="00ED778B"/>
    <w:rsid w:val="00F23EA5"/>
    <w:rsid w:val="00F27142"/>
    <w:rsid w:val="00F30C99"/>
    <w:rsid w:val="00F32742"/>
    <w:rsid w:val="00F46B90"/>
    <w:rsid w:val="00F47E78"/>
    <w:rsid w:val="00FF15B5"/>
    <w:rsid w:val="00FF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88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8238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882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238C"/>
    <w:rPr>
      <w:kern w:val="2"/>
      <w:sz w:val="18"/>
      <w:szCs w:val="18"/>
    </w:rPr>
  </w:style>
  <w:style w:type="character" w:styleId="a6">
    <w:name w:val="Hyperlink"/>
    <w:basedOn w:val="a0"/>
    <w:rsid w:val="0053420B"/>
    <w:rPr>
      <w:color w:val="0000FF"/>
      <w:u w:val="single"/>
    </w:rPr>
  </w:style>
  <w:style w:type="paragraph" w:customStyle="1" w:styleId="Char2">
    <w:name w:val="Char"/>
    <w:basedOn w:val="a"/>
    <w:rsid w:val="00855B4A"/>
  </w:style>
  <w:style w:type="paragraph" w:styleId="a7">
    <w:name w:val="Document Map"/>
    <w:basedOn w:val="a"/>
    <w:semiHidden/>
    <w:rsid w:val="00773794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153</Characters>
  <Application>Microsoft Office Word</Application>
  <DocSecurity>0</DocSecurity>
  <Lines>1</Lines>
  <Paragraphs>1</Paragraphs>
  <ScaleCrop>false</ScaleCrop>
  <Company>MC SYSTEM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luoyc</cp:lastModifiedBy>
  <cp:revision>4</cp:revision>
  <cp:lastPrinted>2012-12-10T09:41:00Z</cp:lastPrinted>
  <dcterms:created xsi:type="dcterms:W3CDTF">2014-08-25T05:50:00Z</dcterms:created>
  <dcterms:modified xsi:type="dcterms:W3CDTF">2014-08-25T07:31:00Z</dcterms:modified>
</cp:coreProperties>
</file>